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AC" w:rsidRPr="000544AC" w:rsidRDefault="000544AC" w:rsidP="000544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pl-PL"/>
        </w:rPr>
      </w:pPr>
      <w:r w:rsidRPr="000544AC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pl-PL"/>
        </w:rPr>
        <w:t>Informacja o przetwarzaniu danych osobowych w Spółdzielni Mieszkaniowej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pl-PL"/>
        </w:rPr>
        <w:t xml:space="preserve"> „Chełm”</w:t>
      </w:r>
      <w:r w:rsidRPr="000544AC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pl-PL"/>
        </w:rPr>
        <w:br/>
        <w:t xml:space="preserve">dla osób przystępujących do przetargu na wykonanie robót budowlanych i usług w zasobach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pl-PL"/>
        </w:rPr>
        <w:t>SMChełm</w:t>
      </w:r>
    </w:p>
    <w:p w:rsidR="000544AC" w:rsidRPr="000544AC" w:rsidRDefault="000544AC" w:rsidP="0005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0544AC" w:rsidRPr="000544AC" w:rsidRDefault="000544AC" w:rsidP="00054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Spółdzielnia Mieszkaniowa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„Chełm” </w:t>
      </w: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Gdańsku</w:t>
      </w: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809</w:t>
      </w: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Stanisława Worcella33</w:t>
      </w: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0544AC" w:rsidRPr="000544AC" w:rsidRDefault="000544AC" w:rsidP="00054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 osobowych, z którym można kontaktować się pod adresem pocztowym siedziby Administratora lub elektronicznie poprzez adres e-mail: ido@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smchelm</w:t>
      </w: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t>.pl we wszystkich sprawach dotyczących przetwarzania danych osobowych oraz korzystania  z praw związanych z przetwarzaniem danych osobowych. </w:t>
      </w:r>
    </w:p>
    <w:p w:rsidR="000544AC" w:rsidRPr="000544AC" w:rsidRDefault="000544AC" w:rsidP="00054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na podstawie  art. 6 ust. 1 lit. a), b) oraz c) Rozporządzenia Ogólnego o Ochronie Danych Osobowych (dalej: „RODO”)  w celu uczestnictwa w postępowaniu przetargowym  poprzez złożoną ofertę oraz wyrażoną zgodę do podjęcia działań na żądanie osoby, której dane dotyczą, przed zawarciem umowy oraz w celu wypełnienia obowiązku prawnego ciążącego na Administratorze.</w:t>
      </w:r>
    </w:p>
    <w:p w:rsidR="000544AC" w:rsidRPr="000544AC" w:rsidRDefault="000544AC" w:rsidP="00054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do czasu rozstrzygnięcia postępowania przetargowego, a w przypadku jego wygrania przez okres 4 lat od dnia zakończenia postępowania, a jeżeli czas trwania umowy przekracza 4 lata, okres przechowywania obejmuje cały czas trwania umowy oraz do czasu dochodzenia roszczeń  i obrony przed roszczeniami przez Administratora. </w:t>
      </w:r>
    </w:p>
    <w:p w:rsidR="000544AC" w:rsidRPr="000544AC" w:rsidRDefault="000544AC" w:rsidP="00054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przetwarzania dane osobowe mogą być ujawniane odbiorcom: osobom  upoważnionym oraz podmiotom, które wykażą podstawę prawną oraz prawnie uzasadniony interes.</w:t>
      </w:r>
    </w:p>
    <w:p w:rsidR="000544AC" w:rsidRPr="000544AC" w:rsidRDefault="000544AC" w:rsidP="00054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dobrowolne jednakże konieczne do udziału w postępowaniu przetargowym  oraz zawarcia umowy. Skutkiem ich niepodania będzie brak możliwości złożenia oferty bądź zawarcia umowy.</w:t>
      </w:r>
    </w:p>
    <w:p w:rsidR="000544AC" w:rsidRPr="000544AC" w:rsidRDefault="000544AC" w:rsidP="00054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0544AC" w:rsidRPr="000544AC" w:rsidRDefault="000544AC" w:rsidP="00054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−  na podstawie art. 15 RODO prawo dostępu do danych osobowych Pani/Pana dotyczących;</w:t>
      </w: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−  na podstawie art. 16 RODO prawo do sprostowania* Pani/Pana danych osobowych;</w:t>
      </w: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−  na podstawie art. 18 RODO prawo żądania od administratora ograniczenia** przetwarzania danych osobowych z zastrzeżeniem przypadków, o których mowa w art. 18 ust. 2 RODO;  </w:t>
      </w: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−  prawo do wniesienia skargi do Prezesa Urzędu Ochrony Danych Osobowych, gdy uzna Pani/Pan, że przetwarzanie danych osobowych Pani/Pana dotyczących narusza przepisy RODO;</w:t>
      </w:r>
    </w:p>
    <w:p w:rsidR="000544AC" w:rsidRPr="000544AC" w:rsidRDefault="000544AC" w:rsidP="00054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−  w związku z art. 17 ust. 3 lit. b, d lub e RODO prawo do usunięcia danych </w:t>
      </w: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osobowych;</w:t>
      </w: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−  prawo do przenoszenia danych osobowych, o którym mowa w art. 20 RODO;</w:t>
      </w:r>
      <w:r w:rsidRPr="0005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−  </w:t>
      </w:r>
      <w:r w:rsidRPr="000544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Pr="0005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0544AC" w:rsidRPr="000544AC" w:rsidRDefault="000544AC" w:rsidP="0005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4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* Wyjaśnienie:</w:t>
      </w:r>
      <w:r w:rsidRPr="000544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skorzystanie z prawa do sprostowania nie może skutkować zmianą wyniku postępowania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0544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ani zmianą postanowień umowy,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0544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 może naruszać integralności protokołu oraz jego załączników.</w:t>
      </w:r>
      <w:r w:rsidRPr="000544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0544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** Wyjaśnienie</w:t>
      </w:r>
      <w:r w:rsidRPr="000544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505F5" w:rsidRDefault="00E505F5"/>
    <w:sectPr w:rsidR="00E50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47B35"/>
    <w:multiLevelType w:val="multilevel"/>
    <w:tmpl w:val="EB90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AC"/>
    <w:rsid w:val="000544AC"/>
    <w:rsid w:val="00E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658C9-3DDB-4B3F-A005-F44210B0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Elgert</dc:creator>
  <cp:keywords/>
  <dc:description/>
  <cp:lastModifiedBy>Elgert</cp:lastModifiedBy>
  <cp:revision>1</cp:revision>
  <cp:lastPrinted>2023-08-16T12:08:00Z</cp:lastPrinted>
  <dcterms:created xsi:type="dcterms:W3CDTF">2023-08-16T12:05:00Z</dcterms:created>
  <dcterms:modified xsi:type="dcterms:W3CDTF">2023-08-16T12:09:00Z</dcterms:modified>
</cp:coreProperties>
</file>